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Henry Joseph Hannig (1938-alive and kicking),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Cincinnati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Sandra Jeanne Buening (1941-alive and kicking),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Cincinnati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Julius Henry “Tuck” Buening (1914-2004),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Richmond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Indiana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Mildred Marcella “Sis” Shore (1916-2001),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Cincinnati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D401BE">
      <w:pPr>
        <w:ind w:firstLine="720"/>
        <w:jc w:val="both"/>
        <w:rPr>
          <w:color w:val="000000"/>
          <w:sz w:val="22"/>
          <w:szCs w:val="22"/>
        </w:rPr>
      </w:pPr>
      <w:smartTag w:uri="urn:schemas-microsoft-com:office:smarttags" w:element="PlaceName">
        <w:r>
          <w:rPr>
            <w:color w:val="000000"/>
            <w:sz w:val="22"/>
            <w:szCs w:val="22"/>
          </w:rPr>
          <w:t>Ira</w:t>
        </w:r>
      </w:smartTag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Name">
        <w:r>
          <w:rPr>
            <w:color w:val="000000"/>
            <w:sz w:val="22"/>
            <w:szCs w:val="22"/>
          </w:rPr>
          <w:t>Counterman</w:t>
        </w:r>
      </w:smartTag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Shore</w:t>
        </w:r>
      </w:smartTag>
      <w:r>
        <w:rPr>
          <w:color w:val="000000"/>
          <w:sz w:val="22"/>
          <w:szCs w:val="22"/>
        </w:rPr>
        <w:t xml:space="preserve"> (1891-1968),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Goshen Township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Elise Louise Kathryn Fenker (1895-1976),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Cincinnati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smartTag w:uri="urn:schemas-microsoft-com:office:smarttags" w:element="PlaceName">
        <w:r>
          <w:rPr>
            <w:color w:val="000000"/>
            <w:sz w:val="22"/>
            <w:szCs w:val="22"/>
          </w:rPr>
          <w:t>Alonzo</w:t>
        </w:r>
      </w:smartTag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Name">
        <w:r>
          <w:rPr>
            <w:color w:val="000000"/>
            <w:sz w:val="22"/>
            <w:szCs w:val="22"/>
          </w:rPr>
          <w:t>F.</w:t>
        </w:r>
      </w:smartTag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Shore</w:t>
        </w:r>
      </w:smartTag>
      <w:r>
        <w:rPr>
          <w:color w:val="000000"/>
          <w:sz w:val="22"/>
          <w:szCs w:val="22"/>
        </w:rPr>
        <w:t xml:space="preserve"> (1861-1935),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Clermont County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Alice Ann Applegate (1862-1923),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Sterling Township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D401B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Joseph Martin Applegate (1833-1904),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Clermont County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Emeline Jane Reddick (1840-1923),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Clermont County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Ohio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Edward Applegate (1801-1837),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New Jersey</w:t>
        </w:r>
      </w:smartTag>
      <w:r>
        <w:rPr>
          <w:i/>
          <w:color w:val="000000"/>
          <w:sz w:val="22"/>
          <w:szCs w:val="22"/>
        </w:rPr>
        <w:t xml:space="preserve"> (Moved to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2"/>
              <w:szCs w:val="22"/>
            </w:rPr>
            <w:t>Clermont County</w:t>
          </w:r>
        </w:smartTag>
        <w:r>
          <w:rPr>
            <w:i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/>
              <w:color w:val="000000"/>
              <w:sz w:val="22"/>
              <w:szCs w:val="22"/>
            </w:rPr>
            <w:t>Ohio</w:t>
          </w:r>
        </w:smartTag>
      </w:smartTag>
      <w:r>
        <w:rPr>
          <w:i/>
          <w:color w:val="000000"/>
          <w:sz w:val="22"/>
          <w:szCs w:val="22"/>
        </w:rPr>
        <w:t>)</w:t>
      </w:r>
    </w:p>
    <w:p w:rsidR="00AF008C" w:rsidRPr="00D401BE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Adeline Amanda Genoway (1800-1846),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Stamford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Connecticut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D401B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Richard Applegate Jr. (1774-1830), Middlesex,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Mary Doughty (1780-1819),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Middlesex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USA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Richard Applegate (1740-1777),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Sarah Williams (1740-?)</w:t>
      </w:r>
      <w:r>
        <w:rPr>
          <w:color w:val="000000"/>
          <w:sz w:val="22"/>
          <w:szCs w:val="22"/>
        </w:rPr>
        <w:tab/>
      </w:r>
    </w:p>
    <w:p w:rsidR="00AF008C" w:rsidRDefault="00AF008C" w:rsidP="008607B6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Applegate (1707-1756),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Mary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Richard Applegate (1683-1732),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Rebecca Winter (1693-1733),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8607B6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William Winter (1654-1733),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Hannah Grover (1660-1733), </w:t>
      </w:r>
      <w:smartTag w:uri="urn:schemas-microsoft-com:office:smarttags" w:element="PlaceName">
        <w:r>
          <w:rPr>
            <w:color w:val="000000"/>
            <w:sz w:val="22"/>
            <w:szCs w:val="22"/>
          </w:rPr>
          <w:t>Long Island</w:t>
        </w:r>
      </w:smartTag>
      <w:r>
        <w:rPr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City</w:t>
        </w:r>
      </w:smartTag>
      <w:r>
        <w:rPr>
          <w:color w:val="000000"/>
          <w:sz w:val="22"/>
          <w:szCs w:val="22"/>
        </w:rPr>
        <w:t xml:space="preserve">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York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James Obediah Winter (1637-1674),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Margaret Cromwell (1634-1675), Monmouth,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New Jersey</w:t>
          </w:r>
        </w:smartTag>
      </w:smartTag>
    </w:p>
    <w:p w:rsidR="00AF008C" w:rsidRDefault="00AF008C" w:rsidP="008607B6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Cromwell (1610-1639),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Joan Butler (1619-1690), </w:t>
      </w:r>
      <w:smartTag w:uri="urn:schemas-microsoft-com:office:smarttags" w:element="City">
        <w:r>
          <w:rPr>
            <w:color w:val="000000"/>
            <w:sz w:val="22"/>
            <w:szCs w:val="22"/>
          </w:rPr>
          <w:t>Boston</w:t>
        </w:r>
      </w:smartTag>
      <w:r>
        <w:rPr>
          <w:color w:val="000000"/>
          <w:sz w:val="22"/>
          <w:szCs w:val="22"/>
        </w:rPr>
        <w:t xml:space="preserve">, Colony of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z w:val="22"/>
              <w:szCs w:val="22"/>
            </w:rPr>
            <w:t>Massachusetts</w:t>
          </w:r>
        </w:smartTag>
      </w:smartTag>
      <w:r>
        <w:rPr>
          <w:color w:val="000000"/>
          <w:sz w:val="22"/>
          <w:szCs w:val="22"/>
        </w:rPr>
        <w:t xml:space="preserve"> </w:t>
      </w:r>
    </w:p>
    <w:p w:rsidR="00AF008C" w:rsidRPr="006E07B0" w:rsidRDefault="00AF008C" w:rsidP="0068130E">
      <w:p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Butler (1585-1632),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Roxwell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(Immigrated to the Virginia Colony)</w:t>
      </w:r>
    </w:p>
    <w:p w:rsidR="00AF008C" w:rsidRPr="006E07B0" w:rsidRDefault="00AF008C" w:rsidP="0068130E">
      <w:p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Jane Elliott (1576-1667),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Newlandhalle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(Immigrated to the Virginia Colony)</w:t>
      </w:r>
    </w:p>
    <w:p w:rsidR="00AF008C" w:rsidRDefault="00AF008C" w:rsidP="006E07B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Sir John Butler (Boteler),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Tofte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Lady Cressett Saint John (1534-1612),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Bletsoe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George Butler (1498-1551),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Shambrooke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Mary Throckmorton (1496-1600),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Higham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E07B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Richard Throckmorton (1469-1547),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Higham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Joan Beufort (1470-1539)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Throckmorton (1426-1472),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Isabel Bruges (1415-1461),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Deerhurt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E07B0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Sir John of Throckmorton (1380-1445),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Elanor de la Spine (1385-1466)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Thomas of Throckmorton (1356-1411),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Agnes of Besford (1352-1428)</w:t>
      </w:r>
    </w:p>
    <w:p w:rsidR="00AF008C" w:rsidRDefault="00AF008C" w:rsidP="0068130E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Robert of Throckmorton (1335-1362),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Lucy Coleman (1334-1361)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Giles of Throckmorton (1309-1348),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Agnes Fraunceys (1314-1390)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Robert of Throckmorton (1271-1335),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Joan of Weston (1282-1315)</w:t>
      </w:r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Simon of Throckmorton (1251-1315),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 w:rsidP="0068130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 of Donnisley (1255-1320)</w:t>
      </w:r>
      <w:r>
        <w:rPr>
          <w:color w:val="000000"/>
          <w:sz w:val="22"/>
          <w:szCs w:val="22"/>
        </w:rPr>
        <w:tab/>
      </w:r>
    </w:p>
    <w:p w:rsidR="00AF008C" w:rsidRDefault="00AF008C" w:rsidP="0068130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Robert of Throckmorton (1231-1306),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Prudence of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Compton</w:t>
          </w:r>
        </w:smartTag>
      </w:smartTag>
      <w:r>
        <w:rPr>
          <w:color w:val="000000"/>
          <w:sz w:val="22"/>
          <w:szCs w:val="22"/>
        </w:rPr>
        <w:t xml:space="preserve"> (1235-1266)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Adam of Throckmorton (1212-1246),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Matilda of Dersinton (1215-1246)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Robert of Throckmorton (1172-1252),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Marmion (1176-1200)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John of Throckmorton (1146-1176),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Pr="0068130E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Hawise (1155-1220)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Osmond of Throckmorton (1110-1154),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Throckmorton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Felicia of </w:t>
      </w:r>
      <w:smartTag w:uri="urn:schemas-microsoft-com:office:smarttags" w:element="City">
        <w:r>
          <w:rPr>
            <w:color w:val="000000"/>
            <w:sz w:val="22"/>
            <w:szCs w:val="22"/>
          </w:rPr>
          <w:t>Warwick</w:t>
        </w:r>
      </w:smartTag>
      <w:r>
        <w:rPr>
          <w:color w:val="000000"/>
          <w:sz w:val="22"/>
          <w:szCs w:val="22"/>
        </w:rPr>
        <w:t xml:space="preserve"> (1123-?),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Warwick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Pr="0051013F" w:rsidRDefault="00AF008C">
      <w:pPr>
        <w:rPr>
          <w:color w:val="000000"/>
          <w:sz w:val="22"/>
          <w:szCs w:val="22"/>
        </w:rPr>
      </w:pPr>
      <w:r w:rsidRPr="0051013F">
        <w:rPr>
          <w:color w:val="000000"/>
          <w:sz w:val="22"/>
          <w:szCs w:val="22"/>
        </w:rPr>
        <w:t xml:space="preserve">Roger, the Earl of Warwick (1100-1163), </w:t>
      </w:r>
      <w:smartTag w:uri="urn:schemas-microsoft-com:office:smarttags" w:element="place">
        <w:smartTag w:uri="urn:schemas-microsoft-com:office:smarttags" w:element="City">
          <w:r w:rsidRPr="0051013F">
            <w:rPr>
              <w:color w:val="000000"/>
              <w:sz w:val="22"/>
              <w:szCs w:val="22"/>
            </w:rPr>
            <w:t>Warwick</w:t>
          </w:r>
        </w:smartTag>
        <w:r w:rsidRPr="0051013F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51013F"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Pr="0051013F" w:rsidRDefault="00AF008C">
      <w:pPr>
        <w:rPr>
          <w:color w:val="000000"/>
          <w:sz w:val="22"/>
          <w:szCs w:val="22"/>
        </w:rPr>
      </w:pPr>
      <w:r w:rsidRPr="0051013F">
        <w:rPr>
          <w:color w:val="000000"/>
          <w:sz w:val="22"/>
          <w:szCs w:val="22"/>
        </w:rPr>
        <w:t xml:space="preserve">Lady Gundred de Warren Surrey (1133-1171), </w:t>
      </w:r>
      <w:smartTag w:uri="urn:schemas-microsoft-com:office:smarttags" w:element="place">
        <w:smartTag w:uri="urn:schemas-microsoft-com:office:smarttags" w:element="City">
          <w:r w:rsidRPr="0051013F">
            <w:rPr>
              <w:color w:val="000000"/>
              <w:sz w:val="22"/>
              <w:szCs w:val="22"/>
            </w:rPr>
            <w:t>Surrey</w:t>
          </w:r>
        </w:smartTag>
        <w:r w:rsidRPr="0051013F"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51013F">
            <w:rPr>
              <w:color w:val="000000"/>
              <w:sz w:val="22"/>
              <w:szCs w:val="22"/>
            </w:rPr>
            <w:t>England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 w:rsidRPr="0051013F">
        <w:rPr>
          <w:color w:val="000000"/>
          <w:sz w:val="22"/>
          <w:szCs w:val="22"/>
        </w:rPr>
        <w:tab/>
        <w:t xml:space="preserve">Henry, the First Earl of Warwick, De Beaumont (1048-1123), </w:t>
      </w:r>
      <w:smartTag w:uri="urn:schemas-microsoft-com:office:smarttags" w:element="State">
        <w:r w:rsidRPr="0051013F">
          <w:rPr>
            <w:color w:val="000000"/>
            <w:sz w:val="22"/>
            <w:szCs w:val="22"/>
          </w:rPr>
          <w:t>Normandy</w:t>
        </w:r>
      </w:smartTag>
      <w:r w:rsidRPr="0051013F"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51013F"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Margaret, the Countess of Warwick, de Perche (1067-1156),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Aquataine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Roger, the Earl of Meulen de Beaumont (1022-1094),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Adeline, the Countess of Meulen (1014-1081),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Paris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Humphrey de Harcourt (984-1044),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Aubreye de la Haie (984-1045),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Tourude de Harcourt (949-1040),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Wevia de Crepon (974-1037),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Torf de Harcourt (920-955),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Ertemberge de Brioquibec (930-1003),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Bernard Harcourt (?-955),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Sprote Bourgoyne (?-?), </w:t>
      </w:r>
      <w:smartTag w:uri="urn:schemas-microsoft-com:office:smarttags" w:element="State">
        <w:r>
          <w:rPr>
            <w:color w:val="000000"/>
            <w:sz w:val="22"/>
            <w:szCs w:val="22"/>
          </w:rPr>
          <w:t>Normandy</w:t>
        </w:r>
      </w:smartTag>
      <w:r>
        <w:rPr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France</w:t>
          </w:r>
        </w:smartTag>
      </w:smartTag>
    </w:p>
    <w:p w:rsidR="00AF008C" w:rsidRDefault="00AF008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Father’s Name Unknow, Grandfather Known</w:t>
      </w:r>
    </w:p>
    <w:p w:rsidR="00AF008C" w:rsidRDefault="00AF008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  <w:t>Mother’s Name Unknown, Grandmother Know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Bruno Saxon Ergen (756-?),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Hasalda (756-?)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Bruno, Warlord of Saxons (726-775),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Engern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Dau Assabrag (726-?)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Wernikind Von Wettin (715-768),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Kunhilde Von Rugen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Dietrich Von Sachese (652-740),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Dobiogera Von Wenden (672-740)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Sighard, King of the Saxons (630-691),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Julanda Von Saxony (645-?)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Berthold, King of the Saxons (550-633),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Eiliswinth (566-633)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Bodicus Von Saxony (539-568),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Hulderick, King of the Saxons (480-540),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Hatwigate, King of the Saxons (?-?)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Elsa (415-?)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Hengest, King of Kent,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Horstus (430-450)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Witgislus, King of </w:t>
      </w:r>
      <w:smartTag w:uri="urn:schemas-microsoft-com:office:smarttags" w:element="country-region">
        <w:r>
          <w:rPr>
            <w:color w:val="000000"/>
            <w:sz w:val="22"/>
            <w:szCs w:val="22"/>
          </w:rPr>
          <w:t>Kent</w:t>
        </w:r>
      </w:smartTag>
      <w:r>
        <w:rPr>
          <w:color w:val="000000"/>
          <w:sz w:val="22"/>
          <w:szCs w:val="22"/>
        </w:rPr>
        <w:t xml:space="preserve"> (380-450),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Wittekind II, King of the Saxons (314-400),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Geva Eysteindottir (340-?)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Witte I, King of the Saxons (275-350)</w:t>
      </w:r>
    </w:p>
    <w:p w:rsidR="00AF008C" w:rsidRDefault="00AF008C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Bodo, King of the Danes and Saxons (225-300), </w:t>
      </w:r>
      <w:smartTag w:uri="urn:schemas-microsoft-com:office:smarttags" w:element="country-region"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Sachen</w:t>
          </w:r>
        </w:smartTag>
        <w:r>
          <w:rPr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2"/>
              <w:szCs w:val="22"/>
            </w:rPr>
            <w:t>Germany</w:t>
          </w:r>
        </w:smartTag>
      </w:smartTag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Frigg Cadwalldr (219-300)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Marbod, King of the Saxons (185-256)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Julanda (188-260)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Wilki II, King of the Saxons (145-190)</w:t>
      </w:r>
    </w:p>
    <w:p w:rsidR="00AF008C" w:rsidRDefault="00AF008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Witekind I, King of the Saxons (120-150)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Sigward, Prince of the Saxons, 95-140)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Svarticke II, King of the Saxons (70-98)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Scarticke I, King of the Saxons (45-76)</w:t>
      </w:r>
    </w:p>
    <w:p w:rsidR="00AF008C" w:rsidRPr="00847C04" w:rsidRDefault="00AF008C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Unknown Mother Name</w:t>
      </w:r>
    </w:p>
    <w:p w:rsidR="00AF008C" w:rsidRDefault="00AF008C">
      <w:pPr>
        <w:rPr>
          <w:color w:val="000000"/>
          <w:sz w:val="22"/>
          <w:szCs w:val="22"/>
        </w:rPr>
      </w:pPr>
    </w:p>
    <w:p w:rsidR="00AF008C" w:rsidRPr="00847C04" w:rsidRDefault="00AF008C">
      <w:pPr>
        <w:rPr>
          <w:color w:val="000000"/>
          <w:sz w:val="22"/>
          <w:szCs w:val="22"/>
        </w:rPr>
      </w:pPr>
    </w:p>
    <w:p w:rsidR="00AF008C" w:rsidRPr="00847C04" w:rsidRDefault="00AF008C">
      <w:pPr>
        <w:rPr>
          <w:color w:val="000000"/>
          <w:sz w:val="22"/>
          <w:szCs w:val="22"/>
        </w:rPr>
      </w:pPr>
    </w:p>
    <w:p w:rsidR="00AF008C" w:rsidRPr="00D401BE" w:rsidRDefault="00AF0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bookmarkStart w:id="0" w:name="_GoBack"/>
      <w:bookmarkEnd w:id="0"/>
    </w:p>
    <w:p w:rsidR="00AF008C" w:rsidRDefault="00AF008C">
      <w:pPr>
        <w:rPr>
          <w:rFonts w:ascii="Abadi MT Condensed Extra Bold" w:hAnsi="Abadi MT Condensed Extra Bold"/>
          <w:b/>
          <w:i/>
          <w:color w:val="000000"/>
          <w:u w:val="single"/>
        </w:rPr>
      </w:pPr>
    </w:p>
    <w:p w:rsidR="00AF008C" w:rsidRDefault="00AF008C">
      <w:pPr>
        <w:rPr>
          <w:rFonts w:ascii="Abadi MT Condensed Extra Bold" w:hAnsi="Abadi MT Condensed Extra Bold"/>
          <w:b/>
          <w:i/>
          <w:color w:val="000000"/>
          <w:u w:val="single"/>
        </w:rPr>
      </w:pPr>
    </w:p>
    <w:p w:rsidR="00AF008C" w:rsidRPr="0051013F" w:rsidRDefault="00AF008C">
      <w:pPr>
        <w:rPr>
          <w:rFonts w:ascii="Abadi MT Condensed Extra Bold" w:hAnsi="Abadi MT Condensed Extra Bold"/>
          <w:b/>
          <w:i/>
          <w:color w:val="000000"/>
          <w:u w:val="single"/>
        </w:rPr>
      </w:pPr>
      <w:r w:rsidRPr="0051013F">
        <w:rPr>
          <w:rFonts w:ascii="Abadi MT Condensed Extra Bold" w:hAnsi="Abadi MT Condensed Extra Bold"/>
          <w:b/>
          <w:i/>
          <w:color w:val="000000"/>
          <w:u w:val="single"/>
        </w:rPr>
        <w:t>Grandma Sandi’s 14</w:t>
      </w:r>
      <w:r w:rsidRPr="0051013F">
        <w:rPr>
          <w:rFonts w:ascii="Abadi MT Condensed Extra Bold" w:hAnsi="Abadi MT Condensed Extra Bold"/>
          <w:b/>
          <w:i/>
          <w:color w:val="000000"/>
          <w:u w:val="single"/>
          <w:vertAlign w:val="superscript"/>
        </w:rPr>
        <w:t>th</w:t>
      </w:r>
      <w:r w:rsidRPr="0051013F">
        <w:rPr>
          <w:rFonts w:ascii="Abadi MT Condensed Extra Bold" w:hAnsi="Abadi MT Condensed Extra Bold"/>
          <w:b/>
          <w:i/>
          <w:color w:val="000000"/>
          <w:u w:val="single"/>
        </w:rPr>
        <w:t xml:space="preserve"> great-grandfather</w:t>
      </w:r>
    </w:p>
    <w:p w:rsidR="00AF008C" w:rsidRDefault="00AF008C">
      <w:pPr>
        <w:rPr>
          <w:b/>
          <w:i/>
        </w:rPr>
      </w:pPr>
      <w:r w:rsidRPr="00041258">
        <w:rPr>
          <w:b/>
          <w:color w:val="1F497D"/>
        </w:rPr>
        <w:t>Sir William Wynter (Winter)</w:t>
      </w:r>
      <w:r>
        <w:t xml:space="preserve">, Admiral Royal (1521-1589) </w:t>
      </w:r>
      <w:smartTag w:uri="urn:schemas-microsoft-com:office:smarttags" w:element="country-region">
        <w:r>
          <w:rPr>
            <w:b/>
            <w:i/>
          </w:rPr>
          <w:t>England</w:t>
        </w:r>
      </w:smartTag>
      <w:r>
        <w:rPr>
          <w:b/>
          <w:i/>
        </w:rPr>
        <w:t xml:space="preserve">  </w:t>
      </w:r>
      <w:r w:rsidRPr="00644C3E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acintosh HD:private:var:folders:1l:bf5c0m5j6kn02mdcb7lcbb9c0000gq:T:TemporaryItems:a620b40a-248a-4917-b3bc-828672060d42.jpg" style="width:57pt;height:73.5pt;visibility:visible">
            <v:imagedata r:id="rId4" o:title=""/>
          </v:shape>
        </w:pict>
      </w:r>
    </w:p>
    <w:p w:rsidR="00AF008C" w:rsidRDefault="00AF008C">
      <w:r w:rsidRPr="00041258">
        <w:rPr>
          <w:b/>
          <w:color w:val="943634"/>
        </w:rPr>
        <w:t>Lady Marie Langton</w:t>
      </w:r>
      <w:r>
        <w:rPr>
          <w:b/>
        </w:rPr>
        <w:t xml:space="preserve">, </w:t>
      </w:r>
      <w:r>
        <w:t>(1538-1574)</w:t>
      </w:r>
    </w:p>
    <w:p w:rsidR="00AF008C" w:rsidRDefault="00AF008C">
      <w:r>
        <w:tab/>
        <w:t xml:space="preserve">John Winter (1500-1546),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Lady Alice Tyrell (Tirry), (1502-1560),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Robert Winter (1475-1550),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Elizabeth Wyrrall (1470-1520),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Roger Winter III (1450-1478),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Elizabeth Hungerford (1445-1478),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Sir Roger Winter II, (1425-1506),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Lady Anne Ashborne (1420-1490),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Roger Winter I (1400-1458),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Joan (Johanna) Huddington, (1395-1483),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John DeWinter (1375-1442),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Agnes Martin (1378-?),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William Winter (1350-1398),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Elizabeth Appleby (1350-1397),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Richard Winter (1325-1350),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Margaret Burghull (1320-1350),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Roger Winter II (1300-1325),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  <w:t xml:space="preserve">Elizabeth Hotot (1295-1330),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Roger Winter I (1275-1300),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 xml:space="preserve">Margaret (1274-1300), </w:t>
      </w:r>
      <w:smartTag w:uri="urn:schemas-microsoft-com:office:smarttags" w:element="country-region">
        <w:r>
          <w:t>England</w:t>
        </w:r>
      </w:smartTag>
    </w:p>
    <w:p w:rsidR="00AF008C" w:rsidRDefault="00AF008C">
      <w:r>
        <w:tab/>
      </w:r>
    </w:p>
    <w:p w:rsidR="00AF008C" w:rsidRPr="00041258" w:rsidRDefault="00AF008C"/>
    <w:sectPr w:rsidR="00AF008C" w:rsidRPr="00041258" w:rsidSect="00103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258"/>
    <w:rsid w:val="00041258"/>
    <w:rsid w:val="00103A78"/>
    <w:rsid w:val="003C7B5C"/>
    <w:rsid w:val="00451E5D"/>
    <w:rsid w:val="0051013F"/>
    <w:rsid w:val="00552F7D"/>
    <w:rsid w:val="00644C3E"/>
    <w:rsid w:val="0068130E"/>
    <w:rsid w:val="006E07B0"/>
    <w:rsid w:val="00847C04"/>
    <w:rsid w:val="008607B6"/>
    <w:rsid w:val="00AF008C"/>
    <w:rsid w:val="00BC4AFE"/>
    <w:rsid w:val="00D401BE"/>
    <w:rsid w:val="00D7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5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1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13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781</Words>
  <Characters>5295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Kijinski</dc:creator>
  <cp:keywords/>
  <dc:description/>
  <cp:lastModifiedBy>SANDI</cp:lastModifiedBy>
  <cp:revision>2</cp:revision>
  <dcterms:created xsi:type="dcterms:W3CDTF">2016-11-18T16:25:00Z</dcterms:created>
  <dcterms:modified xsi:type="dcterms:W3CDTF">2016-11-18T16:25:00Z</dcterms:modified>
</cp:coreProperties>
</file>